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51A7BC27" w:rsidR="00ED727D" w:rsidRDefault="00B71337" w:rsidP="00ED727D">
      <w:pPr>
        <w:spacing w:after="0" w:line="240" w:lineRule="auto"/>
        <w:jc w:val="center"/>
      </w:pPr>
      <w:r>
        <w:t>May 10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7D290D2E" w:rsidR="00ED727D" w:rsidRDefault="00B71337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April</w:t>
      </w:r>
      <w:bookmarkStart w:id="0" w:name="_GoBack"/>
      <w:bookmarkEnd w:id="0"/>
      <w:r>
        <w:t xml:space="preserve"> 12</w:t>
      </w:r>
      <w:r w:rsidR="004039A2">
        <w:t>,</w:t>
      </w:r>
      <w:r>
        <w:t xml:space="preserve"> 2023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54E382EA" w14:textId="0F36FD57" w:rsidR="004039A2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will discuss correspondence from </w:t>
      </w:r>
      <w:r w:rsidR="006305C7">
        <w:t>David Smith, Operations Manager for Vicinity Energy, pertaining to the handling of refrigerant in the plants/buildings they maintain.</w:t>
      </w: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2DB194B" w14:textId="20256F43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572A1E00" w14:textId="437197D7" w:rsidR="009E656D" w:rsidRDefault="009E656D" w:rsidP="009E656D">
      <w:pPr>
        <w:spacing w:after="0" w:line="240" w:lineRule="auto"/>
        <w:jc w:val="both"/>
      </w:pPr>
    </w:p>
    <w:p w14:paraId="77DAF003" w14:textId="2536AC49" w:rsidR="009E656D" w:rsidRDefault="009E656D" w:rsidP="009E656D">
      <w:pPr>
        <w:spacing w:after="0" w:line="240" w:lineRule="auto"/>
        <w:jc w:val="both"/>
      </w:pPr>
    </w:p>
    <w:p w14:paraId="3D7C3679" w14:textId="4BA1BEF5" w:rsidR="009E656D" w:rsidRDefault="009E656D" w:rsidP="009E656D">
      <w:pPr>
        <w:spacing w:after="0" w:line="240" w:lineRule="auto"/>
        <w:jc w:val="both"/>
      </w:pPr>
    </w:p>
    <w:p w14:paraId="17279A5E" w14:textId="77777777" w:rsidR="006305C7" w:rsidRDefault="006305C7" w:rsidP="009E656D">
      <w:pPr>
        <w:spacing w:after="0" w:line="240" w:lineRule="auto"/>
        <w:jc w:val="both"/>
      </w:pPr>
    </w:p>
    <w:p w14:paraId="54AE0649" w14:textId="77777777" w:rsidR="009E656D" w:rsidRDefault="009E656D" w:rsidP="009E656D">
      <w:pPr>
        <w:spacing w:after="0" w:line="240" w:lineRule="auto"/>
        <w:jc w:val="both"/>
      </w:pP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5B07583" w14:textId="77777777" w:rsidR="001E64D2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>90%+ Condensing Furnace Drains: lower temperatures can result in heating issues and pending litigation against builders; local jurisdictional requirements for run off and freezing sewer lines </w:t>
      </w:r>
    </w:p>
    <w:p w14:paraId="5B639C81" w14:textId="77777777" w:rsidR="009E656D" w:rsidRPr="001E64D2" w:rsidRDefault="009E656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Electrical permits when doing </w:t>
      </w:r>
      <w:r w:rsidR="001E64D2" w:rsidRPr="001E64D2">
        <w:rPr>
          <w:rFonts w:eastAsia="Times New Roman" w:cstheme="minorHAnsi"/>
          <w:color w:val="000000"/>
        </w:rPr>
        <w:t>ad-on/replacement (“</w:t>
      </w:r>
      <w:r w:rsidRPr="001E64D2">
        <w:rPr>
          <w:rFonts w:eastAsia="Times New Roman" w:cstheme="minorHAnsi"/>
          <w:color w:val="000000"/>
        </w:rPr>
        <w:t>AOR</w:t>
      </w:r>
      <w:r w:rsidR="001E64D2" w:rsidRPr="001E64D2">
        <w:rPr>
          <w:rFonts w:eastAsia="Times New Roman" w:cstheme="minorHAnsi"/>
          <w:color w:val="000000"/>
        </w:rPr>
        <w:t>”)</w:t>
      </w:r>
      <w:r w:rsidRPr="001E64D2">
        <w:rPr>
          <w:rFonts w:eastAsia="Times New Roman" w:cstheme="minorHAnsi"/>
          <w:color w:val="000000"/>
        </w:rPr>
        <w:t>. Different requirements in different counties.</w:t>
      </w:r>
    </w:p>
    <w:p w14:paraId="268E4401" w14:textId="77777777" w:rsidR="001E64D2" w:rsidRPr="001E64D2" w:rsidRDefault="001E64D2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cstheme="minorHAnsi"/>
          <w:color w:val="000000"/>
          <w:shd w:val="clear" w:color="auto" w:fill="FFFFFF"/>
        </w:rPr>
        <w:t>Inflation Reduction Act: energy-related rebates</w:t>
      </w:r>
    </w:p>
    <w:p w14:paraId="66FA6EB7" w14:textId="6052ED31" w:rsidR="009E656D" w:rsidRPr="001E64D2" w:rsidRDefault="009E656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0AFEEF2F" w14:textId="6D1A016D" w:rsidR="00644C1A" w:rsidRDefault="00644C1A" w:rsidP="001E64D2">
      <w:pPr>
        <w:spacing w:after="0" w:line="240" w:lineRule="auto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4434FADB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6305C7">
        <w:t>June 14</w:t>
      </w:r>
      <w:r w:rsidR="00132498">
        <w:t>, 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6A9C" w14:textId="77777777" w:rsidR="006730F2" w:rsidRDefault="006730F2" w:rsidP="00907226">
      <w:pPr>
        <w:spacing w:after="0" w:line="240" w:lineRule="auto"/>
      </w:pPr>
      <w:r>
        <w:separator/>
      </w:r>
    </w:p>
  </w:endnote>
  <w:endnote w:type="continuationSeparator" w:id="0">
    <w:p w14:paraId="4DC3A643" w14:textId="77777777" w:rsidR="006730F2" w:rsidRDefault="006730F2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B4E0" w14:textId="77777777" w:rsidR="006730F2" w:rsidRDefault="006730F2" w:rsidP="00907226">
      <w:pPr>
        <w:spacing w:after="0" w:line="240" w:lineRule="auto"/>
      </w:pPr>
      <w:r>
        <w:separator/>
      </w:r>
    </w:p>
  </w:footnote>
  <w:footnote w:type="continuationSeparator" w:id="0">
    <w:p w14:paraId="5F0865E2" w14:textId="77777777" w:rsidR="006730F2" w:rsidRDefault="006730F2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B2949"/>
    <w:rsid w:val="001E64D2"/>
    <w:rsid w:val="00277DAB"/>
    <w:rsid w:val="002E7545"/>
    <w:rsid w:val="00332A97"/>
    <w:rsid w:val="00334B54"/>
    <w:rsid w:val="003977B5"/>
    <w:rsid w:val="004039A2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7226"/>
    <w:rsid w:val="009E656D"/>
    <w:rsid w:val="00A25C6B"/>
    <w:rsid w:val="00A57241"/>
    <w:rsid w:val="00B71337"/>
    <w:rsid w:val="00BC5B73"/>
    <w:rsid w:val="00CA6AD3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2023-05-03T18:17:00Z</dcterms:created>
  <dcterms:modified xsi:type="dcterms:W3CDTF">2023-05-03T18:17:00Z</dcterms:modified>
</cp:coreProperties>
</file>